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BF9" w:rsidRPr="00AB0BF9" w:rsidRDefault="00AB0BF9" w:rsidP="00AB0BF9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36"/>
          <w:szCs w:val="36"/>
        </w:rPr>
      </w:pPr>
      <w:r w:rsidRPr="00AB0BF9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>Материально-техническое обеспечение</w:t>
      </w:r>
    </w:p>
    <w:p w:rsidR="00AB0BF9" w:rsidRPr="00AB0BF9" w:rsidRDefault="00AB0BF9" w:rsidP="00AB0BF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       </w:t>
      </w:r>
      <w:r w:rsidRPr="00AB0BF9">
        <w:rPr>
          <w:rFonts w:ascii="Times New Roman" w:eastAsia="Times New Roman" w:hAnsi="Times New Roman" w:cs="Times New Roman"/>
          <w:sz w:val="28"/>
          <w:szCs w:val="28"/>
        </w:rPr>
        <w:t xml:space="preserve">Все эксплуатируемые помещения соответствуют требованиям </w:t>
      </w:r>
      <w:proofErr w:type="spellStart"/>
      <w:r w:rsidRPr="00AB0BF9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AB0BF9">
        <w:rPr>
          <w:rFonts w:ascii="Times New Roman" w:eastAsia="Times New Roman" w:hAnsi="Times New Roman" w:cs="Times New Roman"/>
          <w:sz w:val="28"/>
          <w:szCs w:val="28"/>
        </w:rPr>
        <w:t>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AB0BF9" w:rsidRPr="00AB0BF9" w:rsidRDefault="00AB0BF9" w:rsidP="00AB0BF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B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             </w:t>
      </w:r>
      <w:proofErr w:type="gramStart"/>
      <w:r w:rsidRPr="00AB0B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Участок детского сада озеленен, оснащен необходимым для организации активного деятельности детей игровым оборудованием.</w:t>
      </w:r>
      <w:proofErr w:type="gramEnd"/>
    </w:p>
    <w:p w:rsidR="00AB0BF9" w:rsidRPr="00AB0BF9" w:rsidRDefault="00AB0BF9" w:rsidP="00AB0BF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B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         В ДОУ имеются дидактические средства и оборудование для всестороннего развития детей. Содержание предметно-развивающей среды в группе соответствует реализуемым программам, но недостаточно. Имеются дидактические средства и оборудование для работы с детьми: дидактические игры (лото, домино, наборы картинок), различные сюжетные игровые наборы и игрушки для развития детей в разных видах деятельности. Имеются игры для интеллектуального развития, игрушки и оборудование для сенсорного развития, созданы условия для совместной и индивидуальной активности детей.</w:t>
      </w:r>
    </w:p>
    <w:p w:rsidR="00AB0BF9" w:rsidRPr="00AB0BF9" w:rsidRDefault="00AB0BF9" w:rsidP="00AB0BF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B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Эстетическое оформление помещений способствует художественному развитию детей. В группе в свободном доступе для детей имеются необходимые материалы для рисования, лепки и аппликации, художественного труда.</w:t>
      </w:r>
    </w:p>
    <w:p w:rsidR="00AB0BF9" w:rsidRPr="00AB0BF9" w:rsidRDefault="00AB0BF9" w:rsidP="00AB0BF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B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          Детский сад оснащен технические средства: магнитофон-1, проектор – 1, компьютр-1, музыкальный центр -1.</w:t>
      </w:r>
    </w:p>
    <w:p w:rsidR="00AB0BF9" w:rsidRPr="00AB0BF9" w:rsidRDefault="00AB0BF9" w:rsidP="00AB0BF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B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         Пищеблок оснащен необходимым оборудованием:</w:t>
      </w:r>
    </w:p>
    <w:p w:rsidR="00AB0BF9" w:rsidRPr="00AB0BF9" w:rsidRDefault="00AB0BF9" w:rsidP="00AB0BF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B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Холодильник-2,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морозильник -1,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электрическая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плита-2, вытяжка-1, ванна-4, раковины-5, водонагреватель-1</w:t>
      </w:r>
      <w:r w:rsidRPr="00AB0B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столы для сырой и готовой продукции,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B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мясорубка-1</w:t>
      </w:r>
    </w:p>
    <w:p w:rsidR="00AB0BF9" w:rsidRPr="00AB0BF9" w:rsidRDefault="00AB0BF9" w:rsidP="00AB0BF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B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         В прачечной имеется стиральная машина.</w:t>
      </w:r>
    </w:p>
    <w:p w:rsidR="00B330C7" w:rsidRPr="00AB0BF9" w:rsidRDefault="00B330C7" w:rsidP="00AB0B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330C7" w:rsidRPr="00AB0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0BF9"/>
    <w:rsid w:val="00AB0BF9"/>
    <w:rsid w:val="00B33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0B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B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AB0B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1321</Characters>
  <Application>Microsoft Office Word</Application>
  <DocSecurity>0</DocSecurity>
  <Lines>11</Lines>
  <Paragraphs>3</Paragraphs>
  <ScaleCrop>false</ScaleCrop>
  <Company>MultiDVD Team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2014-02-17T17:49:00Z</dcterms:created>
  <dcterms:modified xsi:type="dcterms:W3CDTF">2014-02-17T17:53:00Z</dcterms:modified>
</cp:coreProperties>
</file>